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4BEAC" w14:textId="77777777" w:rsidR="00D31B3E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8738594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10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411"/>
        <w:gridCol w:w="2835"/>
        <w:gridCol w:w="5800"/>
      </w:tblGrid>
      <w:tr w:rsidR="00D31B3E" w14:paraId="4327A8E6" w14:textId="77777777">
        <w:trPr>
          <w:trHeight w:val="545"/>
          <w:jc w:val="center"/>
        </w:trPr>
        <w:tc>
          <w:tcPr>
            <w:tcW w:w="1104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2D8685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D31B3E" w14:paraId="7A5A2768" w14:textId="77777777">
        <w:trPr>
          <w:trHeight w:val="444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3874A7C" w14:textId="77777777" w:rsidR="00D31B3E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15A1A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296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963"/>
            </w:tblGrid>
            <w:tr w:rsidR="00D31B3E" w14:paraId="1E0686A9" w14:textId="77777777">
              <w:trPr>
                <w:trHeight w:val="333"/>
              </w:trPr>
              <w:tc>
                <w:tcPr>
                  <w:tcW w:w="2963" w:type="dxa"/>
                </w:tcPr>
                <w:p w14:paraId="5E2A763A" w14:textId="77777777" w:rsidR="00D31B3E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B68B0F8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D31B3E" w14:paraId="50CD7E7C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A6B0C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D9713A" w14:textId="55632D9C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0E4E21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3</w:t>
            </w:r>
            <w:r w:rsidR="000E4E21">
              <w:rPr>
                <w:rFonts w:ascii="Arial" w:eastAsia="Arial" w:hAnsi="Arial" w:cs="Arial"/>
                <w:color w:val="000000"/>
              </w:rPr>
              <w:t>88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D9A64B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70B41E5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67A42F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B6821D3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E66DB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31B3E" w14:paraId="4BB0B4C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5EBCE5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5721B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OSCAR MARINO GIRALDO SALAZAR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B541F9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626CB9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514803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87F88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1.114.122.104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571E0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C2A832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95DB87A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7AD885" w14:textId="09A45E75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0E4E21">
              <w:rPr>
                <w:rFonts w:ascii="Arial" w:eastAsia="Arial" w:hAnsi="Arial" w:cs="Arial"/>
                <w:color w:val="000000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0E4E21">
              <w:rPr>
                <w:rFonts w:ascii="Arial" w:eastAsia="Arial" w:hAnsi="Arial" w:cs="Arial"/>
                <w:color w:val="000000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D122A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38729D3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75F67B5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E7637F" w14:textId="397A07AE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E0C857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61A6738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005A77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F53B79" w14:textId="47907618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F744E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1E15CEE9" w14:textId="77777777">
        <w:trPr>
          <w:trHeight w:val="333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DF6B65E" w14:textId="77777777" w:rsidR="00D31B3E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BF2AFB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CE0E2AF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A652505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54A1BAA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47142359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6A9CD7F5" w14:textId="77777777" w:rsidR="00D31B3E" w:rsidRDefault="00D31B3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31B3E" w14:paraId="2160FC31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929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B98864B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564F5B7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33AB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D54BA3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0B798A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70E23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9630A8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A48A7EB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FC3854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DDDA0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0300F5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4E9687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05ED84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9D24F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9F0E0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8EA164F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4959CC9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098BA7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3F494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1E3392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766AA6B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A49CEB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N/A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24B93D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E6EB3B" w14:textId="77777777">
        <w:trPr>
          <w:trHeight w:val="1405"/>
          <w:jc w:val="center"/>
        </w:trPr>
        <w:tc>
          <w:tcPr>
            <w:tcW w:w="1104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5140E1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>
              <w:rPr>
                <w:rFonts w:ascii="Arial" w:eastAsia="Arial" w:hAnsi="Arial" w:cs="Arial"/>
                <w:b/>
                <w:bCs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5D6C82E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31B3E" w14:paraId="50188FE9" w14:textId="77777777">
        <w:trPr>
          <w:trHeight w:val="4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3DAEDF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E79A5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D31B3E" w14:paraId="3632ADD7" w14:textId="77777777">
        <w:trPr>
          <w:trHeight w:val="190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C1D670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 w:rsidRPr="002E4766">
              <w:rPr>
                <w:rFonts w:ascii="Arial" w:eastAsia="Arial" w:hAnsi="Arial" w:cs="Arial"/>
              </w:rPr>
              <w:t>Ejecutar las actividades asignadas por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Subsecretaría de Fomento, relacionadas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 la gestión y análisis de información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institucional; la actualización y verificación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documental; la organización de soportes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registros; el seguimiento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actividades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institucionales en oficina y campo; y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elaboración de reportes y consolidados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finales, garantizando la trazabilidad,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confiabilidad y oportunidad de los insumos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necesarios para la planeación, seguimiento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y control de la gestión de la Secretaría del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Deporte y la Recreación del Distrito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Santiago de Cali.</w:t>
            </w:r>
          </w:p>
          <w:p w14:paraId="332D9E0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B15D877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4C76B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 w:rsidRPr="002E4766">
              <w:rPr>
                <w:rFonts w:ascii="Arial" w:eastAsia="Arial" w:hAnsi="Arial" w:cs="Arial"/>
              </w:rPr>
              <w:lastRenderedPageBreak/>
              <w:t>2.Definir lineamientos estratégicos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el Desarrollo Institucional,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mediante la orientación, coordinación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los procesos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desarrollados en territorio, garantizando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implementación de estrategias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la participación,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fortalecimiento comunitario y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cumplimiento de los objetivos del área.</w:t>
            </w:r>
          </w:p>
          <w:p w14:paraId="029F361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6E2B3A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DD71F7A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872C66E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5DA6C8C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8D703B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9BD0F9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0498D9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77BE27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6337181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4.Verificar el cumplimiento y/</w:t>
            </w:r>
            <w:proofErr w:type="spellStart"/>
            <w:r>
              <w:rPr>
                <w:rFonts w:ascii="Arial" w:eastAsia="Arial" w:hAnsi="Arial" w:cs="Arial"/>
              </w:rPr>
              <w:t>ó</w:t>
            </w:r>
            <w:proofErr w:type="spellEnd"/>
            <w:r>
              <w:rPr>
                <w:rFonts w:ascii="Arial" w:eastAsia="Arial" w:hAnsi="Arial" w:cs="Arial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0BFEEB7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E96525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Recreación.</w:t>
            </w:r>
          </w:p>
          <w:p w14:paraId="7E425C3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8202F9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4E410F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5BB545F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DF012AC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521906E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AC001D0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544BCC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7E1530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Las demás desarrolladas en el objeto contractual.</w:t>
            </w:r>
          </w:p>
          <w:p w14:paraId="22F553A6" w14:textId="77777777" w:rsidR="00D31B3E" w:rsidRDefault="00D31B3E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1A1B09B" w14:textId="7DDB991D" w:rsid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1.E</w:t>
            </w:r>
            <w:r w:rsidRPr="000E4E21">
              <w:rPr>
                <w:rFonts w:ascii="Arial" w:eastAsia="Arial" w:hAnsi="Arial" w:cs="Arial"/>
              </w:rPr>
              <w:t>jecut</w:t>
            </w:r>
            <w:r>
              <w:rPr>
                <w:rFonts w:ascii="Arial" w:eastAsia="Arial" w:hAnsi="Arial" w:cs="Arial"/>
              </w:rPr>
              <w:t>é</w:t>
            </w:r>
            <w:r w:rsidRPr="000E4E21">
              <w:rPr>
                <w:rFonts w:ascii="Arial" w:eastAsia="Arial" w:hAnsi="Arial" w:cs="Arial"/>
              </w:rPr>
              <w:t xml:space="preserve"> las funciones asignadas por la Subsecretaría de Fomento, desarrollando procesos de recopilación, análisis y gestión de la información institucional; revisión y actualización de la documentación; organización de soportes, archivos y registros administrativos; así como el acompañamiento a las actividades operativas realizadas en oficina y en campo. Del mismo modo, elaboró informes, reportes y consolidados que permitieron garantizar la trazabilidad, confiabilidad y disponibilidad de los insumos necesarios para la adecuada planeación, seguimiento y control de la gestión misional de la Secretaría del Deporte y la Recreación del Distrito de Santiago de Cali.</w:t>
            </w:r>
          </w:p>
          <w:p w14:paraId="18B5E223" w14:textId="77777777" w:rsidR="000E4E21" w:rsidRP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3DD18076" w14:textId="4769505D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2.D</w:t>
            </w:r>
            <w:r w:rsidRPr="002E4766">
              <w:rPr>
                <w:rFonts w:ascii="Arial" w:eastAsia="Arial" w:hAnsi="Arial" w:cs="Arial"/>
              </w:rPr>
              <w:t>efin</w:t>
            </w:r>
            <w:r>
              <w:rPr>
                <w:rFonts w:ascii="Arial" w:eastAsia="Arial" w:hAnsi="Arial" w:cs="Arial"/>
              </w:rPr>
              <w:t>í</w:t>
            </w:r>
            <w:r w:rsidRPr="002E4766">
              <w:rPr>
                <w:rFonts w:ascii="Arial" w:eastAsia="Arial" w:hAnsi="Arial" w:cs="Arial"/>
              </w:rPr>
              <w:t xml:space="preserve"> los lineamientos estratégicos orientados al fortalecimiento del Desarrollo Institucional, brindando orientación, coordinación y acompañamiento a los procesos ejecutados en territorio. Asimismo, estructuró y elaboró el cronograma correspondiente para la implementación de las acciones, asegurando la puesta en marcha de estrategias que fomentan la participación ciudadana, el fortalecimiento comunitario y el cumplimiento de los objetivos establecidos por el área.</w:t>
            </w:r>
            <w:r>
              <w:rPr>
                <w:rFonts w:ascii="Arial" w:eastAsia="Arial" w:hAnsi="Arial" w:cs="Arial"/>
              </w:rPr>
              <w:t xml:space="preserve"> </w:t>
            </w:r>
          </w:p>
          <w:p w14:paraId="6FE5BBC0" w14:textId="77777777" w:rsidR="000E4E21" w:rsidRPr="002E4766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2939F201" w14:textId="673847D8" w:rsidR="000E4E21" w:rsidRP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</w:t>
            </w:r>
            <w:r w:rsidRPr="000E4E21">
              <w:rPr>
                <w:rFonts w:ascii="Arial" w:eastAsia="Arial" w:hAnsi="Arial" w:cs="Arial"/>
              </w:rPr>
              <w:t>estion</w:t>
            </w:r>
            <w:r>
              <w:rPr>
                <w:rFonts w:ascii="Arial" w:eastAsia="Arial" w:hAnsi="Arial" w:cs="Arial"/>
              </w:rPr>
              <w:t>é</w:t>
            </w:r>
            <w:r w:rsidRPr="000E4E21">
              <w:rPr>
                <w:rFonts w:ascii="Arial" w:eastAsia="Arial" w:hAnsi="Arial" w:cs="Arial"/>
              </w:rPr>
              <w:t xml:space="preserve"> el desarrollo de la gestión operativa de las acciones ejecutadas en los diferentes escenarios deportivos, atendiendo las directrices y propósitos estratégicos del proyecto. Para ello, efectuó recorridos y verificaciones en los lugares de intervención, constatando el avance y desarrollo de las metas previstas, y recopiló tanto la documentación física como los registros digitales asociados a los beneficiarios. Estas tareas permitieron asegurar una ejecución eficiente, así como la adecuada trazabilidad y seguimiento de los procesos del programa.</w:t>
            </w:r>
          </w:p>
          <w:p w14:paraId="55421A61" w14:textId="77777777" w:rsid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0F86AF1F" w14:textId="3D83A0F9" w:rsid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4.D</w:t>
            </w:r>
            <w:r w:rsidRPr="000E4E21">
              <w:rPr>
                <w:rFonts w:ascii="Arial" w:eastAsia="Arial" w:hAnsi="Arial" w:cs="Arial"/>
              </w:rPr>
              <w:t>urante este período no fu</w:t>
            </w:r>
            <w:r>
              <w:rPr>
                <w:rFonts w:ascii="Arial" w:eastAsia="Arial" w:hAnsi="Arial" w:cs="Arial"/>
              </w:rPr>
              <w:t>i</w:t>
            </w:r>
            <w:r w:rsidRPr="000E4E21">
              <w:rPr>
                <w:rFonts w:ascii="Arial" w:eastAsia="Arial" w:hAnsi="Arial" w:cs="Arial"/>
              </w:rPr>
              <w:t xml:space="preserve"> requerido para desarrollar actividades vinculadas al cumplimiento de la obligación.</w:t>
            </w:r>
          </w:p>
          <w:p w14:paraId="457994A3" w14:textId="77777777" w:rsid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3D04D0ED" w14:textId="77777777" w:rsid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51FE89CE" w14:textId="77777777" w:rsidR="000E4E21" w:rsidRPr="000E4E21" w:rsidRDefault="000E4E21" w:rsidP="000E4E21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3CF8E1B3" w14:textId="468F6AA9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5.P</w:t>
            </w:r>
            <w:r w:rsidRPr="00A2516C">
              <w:rPr>
                <w:rFonts w:ascii="Arial" w:eastAsia="Arial" w:hAnsi="Arial" w:cs="Arial"/>
              </w:rPr>
              <w:t>lane</w:t>
            </w:r>
            <w:r>
              <w:rPr>
                <w:rFonts w:ascii="Arial" w:eastAsia="Arial" w:hAnsi="Arial" w:cs="Arial"/>
              </w:rPr>
              <w:t>é</w:t>
            </w:r>
            <w:r w:rsidRPr="00A2516C">
              <w:rPr>
                <w:rFonts w:ascii="Arial" w:eastAsia="Arial" w:hAnsi="Arial" w:cs="Arial"/>
              </w:rPr>
              <w:t xml:space="preserve"> y diligenci</w:t>
            </w:r>
            <w:r>
              <w:rPr>
                <w:rFonts w:ascii="Arial" w:eastAsia="Arial" w:hAnsi="Arial" w:cs="Arial"/>
              </w:rPr>
              <w:t>é</w:t>
            </w:r>
            <w:r w:rsidRPr="00A2516C">
              <w:rPr>
                <w:rFonts w:ascii="Arial" w:eastAsia="Arial" w:hAnsi="Arial" w:cs="Arial"/>
              </w:rPr>
              <w:t xml:space="preserve"> el formato correspondiente a la parrilla de actividades del programa, definiendo la organización semanal de las sesiones, jornadas y acciones deportivas y recreativas. Este proceso permitió ordenar de manera precisa la programación operativa, asegurar la articulación con los propósitos del proyecto, optimizar la distribución de recursos y personal, y garantizar el cumplimiento de los tiempos establecidos por la Secretaría del Deporte y la Recreación.</w:t>
            </w:r>
          </w:p>
          <w:p w14:paraId="23F3F3FB" w14:textId="77777777" w:rsidR="000E4E21" w:rsidRDefault="000E4E21" w:rsidP="000E4E21">
            <w:pPr>
              <w:jc w:val="both"/>
            </w:pPr>
          </w:p>
          <w:p w14:paraId="32F754AA" w14:textId="4236AB41" w:rsidR="00000000" w:rsidRPr="00A2516C" w:rsidRDefault="000E4E21" w:rsidP="000E4E21">
            <w:pPr>
              <w:widowControl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6.D</w:t>
            </w:r>
            <w:r w:rsidR="00000000" w:rsidRPr="00A2516C">
              <w:rPr>
                <w:rFonts w:ascii="Arial" w:hAnsi="Arial" w:cs="Arial"/>
              </w:rPr>
              <w:t>urante es</w:t>
            </w:r>
            <w:r w:rsidR="00000000" w:rsidRPr="00A2516C">
              <w:rPr>
                <w:rFonts w:ascii="Arial" w:hAnsi="Arial" w:cs="Arial"/>
              </w:rPr>
              <w:t>t</w:t>
            </w:r>
            <w:r w:rsidR="00000000" w:rsidRPr="00A2516C">
              <w:rPr>
                <w:rFonts w:ascii="Arial" w:hAnsi="Arial" w:cs="Arial"/>
              </w:rPr>
              <w:t>e pe</w:t>
            </w:r>
            <w:r w:rsidR="00000000" w:rsidRPr="00A2516C">
              <w:rPr>
                <w:rFonts w:ascii="Arial" w:hAnsi="Arial" w:cs="Arial"/>
              </w:rPr>
              <w:t>r</w:t>
            </w:r>
            <w:r w:rsidR="00000000" w:rsidRPr="00A2516C">
              <w:rPr>
                <w:rFonts w:ascii="Arial" w:hAnsi="Arial" w:cs="Arial"/>
              </w:rPr>
              <w:t>í</w:t>
            </w:r>
            <w:r w:rsidR="00000000" w:rsidRPr="00A2516C">
              <w:rPr>
                <w:rFonts w:ascii="Arial" w:hAnsi="Arial" w:cs="Arial"/>
              </w:rPr>
              <w:t>odo no</w:t>
            </w:r>
            <w:r w:rsidR="00000000" w:rsidRPr="00A2516C">
              <w:rPr>
                <w:rFonts w:ascii="Arial" w:hAnsi="Arial" w:cs="Arial"/>
              </w:rPr>
              <w:t xml:space="preserve"> fu</w:t>
            </w:r>
            <w:r>
              <w:rPr>
                <w:rFonts w:ascii="Arial" w:hAnsi="Arial" w:cs="Arial"/>
              </w:rPr>
              <w:t>i</w:t>
            </w:r>
            <w:r w:rsidR="00000000" w:rsidRPr="00A2516C">
              <w:rPr>
                <w:rFonts w:ascii="Arial" w:hAnsi="Arial" w:cs="Arial"/>
              </w:rPr>
              <w:t xml:space="preserve"> req</w:t>
            </w:r>
            <w:r w:rsidR="00000000" w:rsidRPr="00A2516C">
              <w:rPr>
                <w:rFonts w:ascii="Arial" w:hAnsi="Arial" w:cs="Arial"/>
              </w:rPr>
              <w:t>uerido para desarrollar actividades vincu</w:t>
            </w:r>
            <w:r w:rsidR="00000000" w:rsidRPr="00A2516C">
              <w:rPr>
                <w:rFonts w:ascii="Arial" w:hAnsi="Arial" w:cs="Arial"/>
              </w:rPr>
              <w:t>ladas al cumplimiento de l</w:t>
            </w:r>
            <w:r w:rsidR="00000000" w:rsidRPr="00A2516C">
              <w:rPr>
                <w:rFonts w:ascii="Arial" w:hAnsi="Arial" w:cs="Arial"/>
              </w:rPr>
              <w:t xml:space="preserve">a </w:t>
            </w:r>
            <w:r w:rsidR="00000000" w:rsidRPr="00A2516C">
              <w:rPr>
                <w:rFonts w:ascii="Arial" w:hAnsi="Arial" w:cs="Arial"/>
              </w:rPr>
              <w:t>obligación.</w:t>
            </w:r>
          </w:p>
          <w:p w14:paraId="14DE7B73" w14:textId="77777777" w:rsidR="00D31B3E" w:rsidRDefault="00D31B3E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687AD940" w14:textId="77777777">
        <w:trPr>
          <w:trHeight w:val="65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43DA6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1DD42B" w14:textId="77777777" w:rsidR="00D31B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A61450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A2A584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AB48FB9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BFA6CB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https://drive.google.com/drive/folders/1jz9Wy5aHvFmQACNKPODZpqTAea6hOnvE</w:t>
              </w:r>
            </w:hyperlink>
          </w:p>
          <w:p w14:paraId="7129B7B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</w:tc>
      </w:tr>
      <w:tr w:rsidR="00D31B3E" w14:paraId="3E24F1A1" w14:textId="77777777">
        <w:trPr>
          <w:trHeight w:val="78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ED556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F117A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31B3E" w14:paraId="01E4771B" w14:textId="77777777">
        <w:trPr>
          <w:trHeight w:val="123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567B7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CC479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rkookgevtit3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OSCAR MARINO GIRALDO</w:t>
            </w:r>
          </w:p>
        </w:tc>
      </w:tr>
      <w:tr w:rsidR="00D31B3E" w14:paraId="67825F57" w14:textId="77777777">
        <w:trPr>
          <w:trHeight w:val="92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4BA003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A6A9FA" w14:textId="71C8486D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09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3AD3B98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9075E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D31B3E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071A7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D31B3E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86C45D" w14:textId="77777777" w:rsidR="00557F3A" w:rsidRDefault="00557F3A">
      <w:r>
        <w:separator/>
      </w:r>
    </w:p>
  </w:endnote>
  <w:endnote w:type="continuationSeparator" w:id="0">
    <w:p w14:paraId="3BB4CCC8" w14:textId="77777777" w:rsidR="00557F3A" w:rsidRDefault="00557F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EF0FB511-5828-4DA9-8322-D7961FDA13F9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5C294139-A37E-4328-AB1B-E3B8654BAED7}"/>
    <w:embedItalic r:id="rId3" w:fontKey="{5916200B-AC00-4D1F-ACF4-2BE619CA4DF5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39B29DAD-4F7A-43AE-AC67-3EDAAB2FE8D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A8695E23-C517-47EE-870F-80A5919D455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37F435A3-5757-4D36-8CE2-751B648A876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940F1B3A-77CA-4ACF-8E04-C49C4CF3D25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F933A034-DA5F-4624-9FBD-82EE4A68EF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85478" w14:textId="77777777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8FD2B47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7218A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9DB38" w14:textId="77777777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8BBE828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BC62731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4E99D" w14:textId="77777777" w:rsidR="00557F3A" w:rsidRDefault="00557F3A">
      <w:r>
        <w:separator/>
      </w:r>
    </w:p>
  </w:footnote>
  <w:footnote w:type="continuationSeparator" w:id="0">
    <w:p w14:paraId="59E969D8" w14:textId="77777777" w:rsidR="00557F3A" w:rsidRDefault="00557F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BE742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383B8EE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D2E2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F0BC74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2B366B"/>
    <w:multiLevelType w:val="hybridMultilevel"/>
    <w:tmpl w:val="80B66A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0401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B3E"/>
    <w:rsid w:val="000E4E21"/>
    <w:rsid w:val="00155166"/>
    <w:rsid w:val="00557F3A"/>
    <w:rsid w:val="00D31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783D7"/>
  <w15:docId w15:val="{563A15CE-107B-4443-882D-1BEEDBC72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z9Wy5aHvFmQACNKPODZpqTAea6hOnv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b5pfCza0EiG5KlAHfbyhF2dqzQ==">CgMxLjAyDmgucmtvb2tnZXZ0aXQzOAByITFROUo4TnYtc1dsTnhHb2d3ZEkzdTYzSkVvaEpzYWNmVA==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902</Words>
  <Characters>4962</Characters>
  <Application>Microsoft Office Word</Application>
  <DocSecurity>0</DocSecurity>
  <Lines>41</Lines>
  <Paragraphs>11</Paragraphs>
  <ScaleCrop>false</ScaleCrop>
  <Company/>
  <LinksUpToDate>false</LinksUpToDate>
  <CharactersWithSpaces>5853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2</cp:revision>
  <dcterms:created xsi:type="dcterms:W3CDTF">2025-12-08T20:24:00Z</dcterms:created>
  <dcterms:modified xsi:type="dcterms:W3CDTF">2025-12-08T20:24:00Z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